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2C50A7" w14:textId="77777777" w:rsidR="00623795" w:rsidRDefault="00623795" w:rsidP="000507A1">
      <w:pPr>
        <w:spacing w:after="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0507A1">
        <w:rPr>
          <w:rFonts w:ascii="Times New Roman" w:hAnsi="Times New Roman" w:cs="Times New Roman"/>
          <w:b/>
          <w:sz w:val="24"/>
          <w:szCs w:val="24"/>
          <w:lang w:val="en-GB"/>
        </w:rPr>
        <w:t>ICES CM 2017/F:188</w:t>
      </w:r>
      <w:bookmarkStart w:id="0" w:name="_GoBack"/>
      <w:bookmarkEnd w:id="0"/>
    </w:p>
    <w:p w14:paraId="0D2C0794" w14:textId="6163BBE6" w:rsidR="00606D39" w:rsidRPr="000507A1" w:rsidRDefault="00623795" w:rsidP="006237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pict w14:anchorId="171340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24.2pt;height:549.6pt">
            <v:imagedata r:id="rId8" o:title="F188_Goraz_AP_ICES2017"/>
          </v:shape>
        </w:pic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</w:p>
    <w:p w14:paraId="5AD5FCA5" w14:textId="77777777" w:rsidR="000507A1" w:rsidRPr="000507A1" w:rsidRDefault="000507A1" w:rsidP="000507A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3C286F73" w14:textId="77777777" w:rsidR="00623795" w:rsidRDefault="00623795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br w:type="page"/>
      </w:r>
    </w:p>
    <w:p w14:paraId="364BD38A" w14:textId="211EF84D" w:rsidR="005B0DE6" w:rsidRPr="000507A1" w:rsidRDefault="00E36F5A" w:rsidP="000507A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0507A1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lastRenderedPageBreak/>
        <w:t xml:space="preserve">Spatial ecology of </w:t>
      </w:r>
      <w:r w:rsidR="004A2147" w:rsidRPr="000507A1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R</w:t>
      </w:r>
      <w:r w:rsidR="00206CC1" w:rsidRPr="000507A1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ed blackspot seabream (</w:t>
      </w:r>
      <w:r w:rsidRPr="000507A1">
        <w:rPr>
          <w:rFonts w:ascii="Times New Roman" w:hAnsi="Times New Roman" w:cs="Times New Roman"/>
          <w:b/>
          <w:i/>
          <w:sz w:val="24"/>
          <w:szCs w:val="24"/>
          <w:u w:val="single"/>
          <w:lang w:val="en-GB"/>
        </w:rPr>
        <w:t>Pagellus bogaraveo</w:t>
      </w:r>
      <w:r w:rsidR="00206CC1" w:rsidRPr="000507A1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) </w:t>
      </w:r>
      <w:r w:rsidRPr="000507A1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from the Azores</w:t>
      </w:r>
      <w:r w:rsidR="0055193D" w:rsidRPr="000507A1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(ICES Xa2).</w:t>
      </w:r>
    </w:p>
    <w:p w14:paraId="54182C5A" w14:textId="77777777" w:rsidR="000507A1" w:rsidRPr="000507A1" w:rsidRDefault="000507A1" w:rsidP="000507A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25D01E77" w14:textId="49FFA8D2" w:rsidR="006F65FB" w:rsidRPr="000507A1" w:rsidRDefault="000507A1" w:rsidP="000507A1">
      <w:pPr>
        <w:spacing w:after="0"/>
        <w:rPr>
          <w:rFonts w:ascii="Times New Roman" w:hAnsi="Times New Roman" w:cs="Times New Roman"/>
          <w:sz w:val="24"/>
          <w:szCs w:val="24"/>
          <w:lang w:val="pt-PT"/>
        </w:rPr>
      </w:pPr>
      <w:r w:rsidRPr="000507A1">
        <w:rPr>
          <w:rFonts w:ascii="Times New Roman" w:hAnsi="Times New Roman" w:cs="Times New Roman"/>
          <w:b/>
          <w:sz w:val="24"/>
          <w:szCs w:val="24"/>
          <w:lang w:val="pt-PT"/>
        </w:rPr>
        <w:t xml:space="preserve">Authors: </w:t>
      </w:r>
      <w:r w:rsidR="006F65FB" w:rsidRPr="000507A1">
        <w:rPr>
          <w:rFonts w:ascii="Times New Roman" w:hAnsi="Times New Roman" w:cs="Times New Roman"/>
          <w:sz w:val="24"/>
          <w:szCs w:val="24"/>
          <w:lang w:val="pt-PT"/>
        </w:rPr>
        <w:t>Novoa-Pabon, A.</w:t>
      </w:r>
      <w:r w:rsidR="006F65FB" w:rsidRPr="000507A1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1)</w:t>
      </w:r>
      <w:r w:rsidR="006F65FB" w:rsidRPr="000507A1">
        <w:rPr>
          <w:rFonts w:ascii="Times New Roman" w:hAnsi="Times New Roman" w:cs="Times New Roman"/>
          <w:sz w:val="24"/>
          <w:szCs w:val="24"/>
          <w:lang w:val="pt-PT"/>
        </w:rPr>
        <w:t>; Aires-da-Silva, A.</w:t>
      </w:r>
      <w:r w:rsidR="006F65FB" w:rsidRPr="000507A1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2)</w:t>
      </w:r>
      <w:r w:rsidR="006F65FB" w:rsidRPr="000507A1">
        <w:rPr>
          <w:rFonts w:ascii="Times New Roman" w:hAnsi="Times New Roman" w:cs="Times New Roman"/>
          <w:sz w:val="24"/>
          <w:szCs w:val="24"/>
          <w:lang w:val="pt-PT"/>
        </w:rPr>
        <w:t>, Larose, M.</w:t>
      </w:r>
      <w:r w:rsidR="006F65FB" w:rsidRPr="000507A1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1)</w:t>
      </w:r>
      <w:r w:rsidR="006F65FB" w:rsidRPr="000507A1">
        <w:rPr>
          <w:rFonts w:ascii="Times New Roman" w:hAnsi="Times New Roman" w:cs="Times New Roman"/>
          <w:sz w:val="24"/>
          <w:szCs w:val="24"/>
          <w:lang w:val="pt-PT"/>
        </w:rPr>
        <w:t>, Silva, H.</w:t>
      </w:r>
      <w:r w:rsidR="006F65FB" w:rsidRPr="000507A1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1)</w:t>
      </w:r>
      <w:r w:rsidR="006F65FB" w:rsidRPr="000507A1">
        <w:rPr>
          <w:rFonts w:ascii="Times New Roman" w:hAnsi="Times New Roman" w:cs="Times New Roman"/>
          <w:sz w:val="24"/>
          <w:szCs w:val="24"/>
          <w:lang w:val="pt-PT"/>
        </w:rPr>
        <w:t>, Krug, H.</w:t>
      </w:r>
      <w:r w:rsidR="006F65FB" w:rsidRPr="000507A1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 xml:space="preserve"> 1)</w:t>
      </w:r>
      <w:r w:rsidR="006F65FB" w:rsidRPr="000507A1">
        <w:rPr>
          <w:rFonts w:ascii="Times New Roman" w:hAnsi="Times New Roman" w:cs="Times New Roman"/>
          <w:sz w:val="24"/>
          <w:szCs w:val="24"/>
          <w:lang w:val="pt-PT"/>
        </w:rPr>
        <w:t>, Pinho, M.R.</w:t>
      </w:r>
      <w:r w:rsidR="006F65FB" w:rsidRPr="000507A1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1)</w:t>
      </w:r>
    </w:p>
    <w:p w14:paraId="7A71CFD9" w14:textId="77777777" w:rsidR="0055193D" w:rsidRPr="000507A1" w:rsidRDefault="003D3E19" w:rsidP="000507A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507A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595A8E" w:rsidRPr="000507A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) </w:t>
      </w:r>
      <w:r w:rsidR="0055193D" w:rsidRPr="000507A1">
        <w:rPr>
          <w:rFonts w:ascii="Times New Roman" w:hAnsi="Times New Roman" w:cs="Times New Roman"/>
          <w:sz w:val="24"/>
          <w:szCs w:val="24"/>
          <w:lang w:val="en-US"/>
        </w:rPr>
        <w:t>Department Oceanography and Fisheries - University of the Azores</w:t>
      </w:r>
    </w:p>
    <w:p w14:paraId="7B3FBC60" w14:textId="77777777" w:rsidR="003D3E19" w:rsidRPr="000507A1" w:rsidRDefault="00595A8E" w:rsidP="000507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07A1">
        <w:rPr>
          <w:rFonts w:ascii="Times New Roman" w:hAnsi="Times New Roman" w:cs="Times New Roman"/>
          <w:sz w:val="24"/>
          <w:szCs w:val="24"/>
          <w:vertAlign w:val="superscript"/>
        </w:rPr>
        <w:t xml:space="preserve">2) </w:t>
      </w:r>
      <w:r w:rsidRPr="000507A1">
        <w:rPr>
          <w:rFonts w:ascii="Times New Roman" w:hAnsi="Times New Roman" w:cs="Times New Roman"/>
          <w:sz w:val="24"/>
          <w:szCs w:val="24"/>
        </w:rPr>
        <w:t>Inter-American T</w:t>
      </w:r>
      <w:r w:rsidR="009F74B6" w:rsidRPr="000507A1">
        <w:rPr>
          <w:rFonts w:ascii="Times New Roman" w:hAnsi="Times New Roman" w:cs="Times New Roman"/>
          <w:sz w:val="24"/>
          <w:szCs w:val="24"/>
        </w:rPr>
        <w:t xml:space="preserve">ropical Tuna Commission – </w:t>
      </w:r>
      <w:r w:rsidR="002F4D20" w:rsidRPr="000507A1">
        <w:rPr>
          <w:rFonts w:ascii="Times New Roman" w:hAnsi="Times New Roman" w:cs="Times New Roman"/>
          <w:sz w:val="24"/>
          <w:szCs w:val="24"/>
        </w:rPr>
        <w:t>IATTC</w:t>
      </w:r>
      <w:r w:rsidR="009F74B6" w:rsidRPr="000507A1">
        <w:rPr>
          <w:rFonts w:ascii="Times New Roman" w:hAnsi="Times New Roman" w:cs="Times New Roman"/>
          <w:sz w:val="24"/>
          <w:szCs w:val="24"/>
        </w:rPr>
        <w:t>, La Jolla, CA, USA</w:t>
      </w:r>
    </w:p>
    <w:p w14:paraId="60963F9C" w14:textId="209BAEA6" w:rsidR="000507A1" w:rsidRDefault="000507A1" w:rsidP="000507A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0507A1">
        <w:rPr>
          <w:rFonts w:ascii="Times New Roman" w:hAnsi="Times New Roman" w:cs="Times New Roman"/>
          <w:sz w:val="24"/>
          <w:szCs w:val="24"/>
          <w:lang w:val="en-GB"/>
        </w:rPr>
        <w:br/>
      </w:r>
      <w:r w:rsidRPr="000507A1">
        <w:rPr>
          <w:rFonts w:ascii="Times New Roman" w:hAnsi="Times New Roman" w:cs="Times New Roman"/>
          <w:b/>
          <w:sz w:val="24"/>
          <w:szCs w:val="24"/>
          <w:lang w:val="en-GB"/>
        </w:rPr>
        <w:t>Abstract</w:t>
      </w:r>
    </w:p>
    <w:p w14:paraId="0F87DC84" w14:textId="77777777" w:rsidR="003749BD" w:rsidRPr="000507A1" w:rsidRDefault="003749BD" w:rsidP="00050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D688E8C" w14:textId="4AE77EA8" w:rsidR="009D2203" w:rsidRDefault="00FA43A6" w:rsidP="00050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Red </w:t>
      </w:r>
      <w:r w:rsidR="00206CC1"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blackspot </w:t>
      </w:r>
      <w:r w:rsidRPr="000507A1">
        <w:rPr>
          <w:rFonts w:ascii="Times New Roman" w:hAnsi="Times New Roman" w:cs="Times New Roman"/>
          <w:sz w:val="24"/>
          <w:szCs w:val="24"/>
          <w:lang w:val="en-GB"/>
        </w:rPr>
        <w:t>seabream</w:t>
      </w:r>
      <w:r w:rsidRPr="000507A1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Pr="000507A1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E36F5A" w:rsidRPr="000507A1">
        <w:rPr>
          <w:rFonts w:ascii="Times New Roman" w:hAnsi="Times New Roman" w:cs="Times New Roman"/>
          <w:i/>
          <w:sz w:val="24"/>
          <w:szCs w:val="24"/>
          <w:lang w:val="en-GB"/>
        </w:rPr>
        <w:t>Pagellus bogaraveo</w:t>
      </w:r>
      <w:r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E36F5A"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is the most important commercial species of the Azorean demersal/deep-water fisheries. The </w:t>
      </w:r>
      <w:r w:rsidR="00206CC1" w:rsidRPr="000507A1">
        <w:rPr>
          <w:rFonts w:ascii="Times New Roman" w:hAnsi="Times New Roman" w:cs="Times New Roman"/>
          <w:sz w:val="24"/>
          <w:szCs w:val="24"/>
          <w:lang w:val="en-GB"/>
        </w:rPr>
        <w:t>essential habitat of the species</w:t>
      </w:r>
      <w:r w:rsidR="00E36F5A"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06CC1" w:rsidRPr="000507A1">
        <w:rPr>
          <w:rFonts w:ascii="Times New Roman" w:hAnsi="Times New Roman" w:cs="Times New Roman"/>
          <w:sz w:val="24"/>
          <w:szCs w:val="24"/>
          <w:lang w:val="en-GB"/>
        </w:rPr>
        <w:t>comprises</w:t>
      </w:r>
      <w:r w:rsidR="00E36F5A"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 very shallow waters around the islands</w:t>
      </w:r>
      <w:r w:rsidR="00634821"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 (littoral) and deep (shelf and slope)</w:t>
      </w:r>
      <w:r w:rsidR="00E36F5A"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 areas on islands, banks and seamounts</w:t>
      </w:r>
      <w:r w:rsidR="00634821"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 until 700m</w:t>
      </w:r>
      <w:r w:rsidR="00E36F5A" w:rsidRPr="000507A1">
        <w:rPr>
          <w:rFonts w:ascii="Times New Roman" w:hAnsi="Times New Roman" w:cs="Times New Roman"/>
          <w:sz w:val="24"/>
          <w:szCs w:val="24"/>
          <w:lang w:val="en-GB"/>
        </w:rPr>
        <w:t>. This habitat is very fragmented</w:t>
      </w:r>
      <w:r w:rsidR="00634821" w:rsidRPr="000507A1">
        <w:rPr>
          <w:rFonts w:ascii="Times New Roman" w:hAnsi="Times New Roman" w:cs="Times New Roman"/>
          <w:sz w:val="24"/>
          <w:szCs w:val="24"/>
          <w:lang w:val="en-GB"/>
        </w:rPr>
        <w:t>, separated by abyssal areas, and differentiated (</w:t>
      </w:r>
      <w:r w:rsidR="00E3003E" w:rsidRPr="000507A1">
        <w:rPr>
          <w:rFonts w:ascii="Times New Roman" w:hAnsi="Times New Roman" w:cs="Times New Roman"/>
          <w:sz w:val="24"/>
          <w:szCs w:val="24"/>
          <w:lang w:val="en-GB"/>
        </w:rPr>
        <w:t>e.g.</w:t>
      </w:r>
      <w:r w:rsidR="00634821"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 Se</w:t>
      </w:r>
      <w:r w:rsidR="009F516F" w:rsidRPr="000507A1">
        <w:rPr>
          <w:rFonts w:ascii="Times New Roman" w:hAnsi="Times New Roman" w:cs="Times New Roman"/>
          <w:sz w:val="24"/>
          <w:szCs w:val="24"/>
          <w:lang w:val="en-GB"/>
        </w:rPr>
        <w:t>amounts with different shapes).</w:t>
      </w:r>
      <w:r w:rsidR="009D2203"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 The species presents a bigger deeper distribution type with juveniles occurring in the </w:t>
      </w:r>
      <w:r w:rsidR="005F38ED" w:rsidRPr="000507A1">
        <w:rPr>
          <w:rFonts w:ascii="Times New Roman" w:hAnsi="Times New Roman" w:cs="Times New Roman"/>
          <w:sz w:val="24"/>
          <w:szCs w:val="24"/>
          <w:lang w:val="en-GB"/>
        </w:rPr>
        <w:t>littoral coastal</w:t>
      </w:r>
      <w:r w:rsidR="009D2203"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 areas </w:t>
      </w:r>
      <w:r w:rsidR="003C6B31"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with </w:t>
      </w:r>
      <w:r w:rsidR="009D2203" w:rsidRPr="000507A1">
        <w:rPr>
          <w:rFonts w:ascii="Times New Roman" w:hAnsi="Times New Roman" w:cs="Times New Roman"/>
          <w:sz w:val="24"/>
          <w:szCs w:val="24"/>
          <w:lang w:val="en-GB"/>
        </w:rPr>
        <w:t>a</w:t>
      </w:r>
      <w:r w:rsidRPr="000507A1">
        <w:rPr>
          <w:rFonts w:ascii="Times New Roman" w:hAnsi="Times New Roman" w:cs="Times New Roman"/>
          <w:sz w:val="24"/>
          <w:szCs w:val="24"/>
          <w:lang w:val="en-GB"/>
        </w:rPr>
        <w:t>n ontogenetic</w:t>
      </w:r>
      <w:r w:rsidR="003C6B31"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D2203" w:rsidRPr="000507A1">
        <w:rPr>
          <w:rFonts w:ascii="Times New Roman" w:hAnsi="Times New Roman" w:cs="Times New Roman"/>
          <w:sz w:val="24"/>
          <w:szCs w:val="24"/>
          <w:lang w:val="en-GB"/>
        </w:rPr>
        <w:t>migration</w:t>
      </w:r>
      <w:r w:rsidR="003C6B31"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D2203" w:rsidRPr="000507A1">
        <w:rPr>
          <w:rFonts w:ascii="Times New Roman" w:hAnsi="Times New Roman" w:cs="Times New Roman"/>
          <w:sz w:val="24"/>
          <w:szCs w:val="24"/>
          <w:lang w:val="en-GB"/>
        </w:rPr>
        <w:t>to deeper depth strata in function of growth</w:t>
      </w:r>
      <w:r w:rsidR="003C6B31" w:rsidRPr="000507A1">
        <w:rPr>
          <w:rFonts w:ascii="Times New Roman" w:hAnsi="Times New Roman" w:cs="Times New Roman"/>
          <w:sz w:val="24"/>
          <w:szCs w:val="24"/>
          <w:lang w:val="en-GB"/>
        </w:rPr>
        <w:t>/age</w:t>
      </w:r>
      <w:r w:rsidR="009D2203" w:rsidRPr="000507A1">
        <w:rPr>
          <w:rFonts w:ascii="Times New Roman" w:hAnsi="Times New Roman" w:cs="Times New Roman"/>
          <w:sz w:val="24"/>
          <w:szCs w:val="24"/>
          <w:lang w:val="en-GB"/>
        </w:rPr>
        <w:t>. The species seems to aggregate for spawning</w:t>
      </w:r>
      <w:r w:rsidR="005F38ED" w:rsidRPr="000507A1">
        <w:rPr>
          <w:rFonts w:ascii="Times New Roman" w:hAnsi="Times New Roman" w:cs="Times New Roman"/>
          <w:sz w:val="24"/>
          <w:szCs w:val="24"/>
          <w:lang w:val="en-GB"/>
        </w:rPr>
        <w:t>. Spawning seems to occur around all areas</w:t>
      </w:r>
      <w:r w:rsidR="009D2203" w:rsidRPr="000507A1">
        <w:rPr>
          <w:rFonts w:ascii="Times New Roman" w:hAnsi="Times New Roman" w:cs="Times New Roman"/>
          <w:sz w:val="24"/>
          <w:szCs w:val="24"/>
          <w:lang w:val="en-GB"/>
        </w:rPr>
        <w:t>, islands and seamounts. Very little is known about eggs and larvae distribution.</w:t>
      </w:r>
      <w:r w:rsidR="005F38ED"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 The population seems to be distributed by metapopula</w:t>
      </w:r>
      <w:r w:rsidR="009F516F"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tions. </w:t>
      </w:r>
      <w:r w:rsidR="005F38ED" w:rsidRPr="000507A1">
        <w:rPr>
          <w:rFonts w:ascii="Times New Roman" w:hAnsi="Times New Roman" w:cs="Times New Roman"/>
          <w:sz w:val="24"/>
          <w:szCs w:val="24"/>
          <w:lang w:val="en-GB"/>
        </w:rPr>
        <w:t>However, a model has not yet</w:t>
      </w:r>
      <w:r w:rsidR="007D3662"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 been</w:t>
      </w:r>
      <w:r w:rsidR="005F38ED"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 established for the connectivity between these metapopulations. </w:t>
      </w:r>
      <w:r w:rsidR="00E3003E" w:rsidRPr="000507A1">
        <w:rPr>
          <w:rFonts w:ascii="Times New Roman" w:hAnsi="Times New Roman" w:cs="Times New Roman"/>
          <w:sz w:val="24"/>
          <w:szCs w:val="24"/>
          <w:lang w:val="en-GB"/>
        </w:rPr>
        <w:t>Moreover,</w:t>
      </w:r>
      <w:r w:rsidR="002E45EC"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 it is estimated that climate change may have moderate/high effects on the population. </w:t>
      </w:r>
      <w:r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Fisheries targeted all components of the life </w:t>
      </w:r>
      <w:r w:rsidR="00E3003E" w:rsidRPr="000507A1">
        <w:rPr>
          <w:rFonts w:ascii="Times New Roman" w:hAnsi="Times New Roman" w:cs="Times New Roman"/>
          <w:sz w:val="24"/>
          <w:szCs w:val="24"/>
          <w:lang w:val="en-GB"/>
        </w:rPr>
        <w:t>history, from juveniles to mega</w:t>
      </w:r>
      <w:r w:rsidRPr="000507A1">
        <w:rPr>
          <w:rFonts w:ascii="Times New Roman" w:hAnsi="Times New Roman" w:cs="Times New Roman"/>
          <w:sz w:val="24"/>
          <w:szCs w:val="24"/>
          <w:lang w:val="en-GB"/>
        </w:rPr>
        <w:t>sp</w:t>
      </w:r>
      <w:r w:rsidR="00E3003E" w:rsidRPr="000507A1">
        <w:rPr>
          <w:rFonts w:ascii="Times New Roman" w:hAnsi="Times New Roman" w:cs="Times New Roman"/>
          <w:sz w:val="24"/>
          <w:szCs w:val="24"/>
          <w:lang w:val="en-GB"/>
        </w:rPr>
        <w:t>a</w:t>
      </w:r>
      <w:r w:rsidRPr="000507A1">
        <w:rPr>
          <w:rFonts w:ascii="Times New Roman" w:hAnsi="Times New Roman" w:cs="Times New Roman"/>
          <w:sz w:val="24"/>
          <w:szCs w:val="24"/>
          <w:lang w:val="en-GB"/>
        </w:rPr>
        <w:t>wner</w:t>
      </w:r>
      <w:r w:rsidR="002E45EC" w:rsidRPr="000507A1">
        <w:rPr>
          <w:rFonts w:ascii="Times New Roman" w:hAnsi="Times New Roman" w:cs="Times New Roman"/>
          <w:sz w:val="24"/>
          <w:szCs w:val="24"/>
          <w:lang w:val="en-GB"/>
        </w:rPr>
        <w:t>, with interactions between recreational, tuna and demersal fisheries</w:t>
      </w:r>
      <w:r w:rsidR="001E7F8C" w:rsidRPr="000507A1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5F38ED"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 In this </w:t>
      </w:r>
      <w:r w:rsidR="007D3662" w:rsidRPr="000507A1">
        <w:rPr>
          <w:rFonts w:ascii="Times New Roman" w:hAnsi="Times New Roman" w:cs="Times New Roman"/>
          <w:sz w:val="24"/>
          <w:szCs w:val="24"/>
          <w:lang w:val="en-GB"/>
        </w:rPr>
        <w:t>study,</w:t>
      </w:r>
      <w:r w:rsidR="005F38ED"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 we discuss the</w:t>
      </w:r>
      <w:r w:rsidR="007D3662"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F38ED"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life </w:t>
      </w:r>
      <w:r w:rsidR="007D3662" w:rsidRPr="000507A1">
        <w:rPr>
          <w:rFonts w:ascii="Times New Roman" w:hAnsi="Times New Roman" w:cs="Times New Roman"/>
          <w:sz w:val="24"/>
          <w:szCs w:val="24"/>
          <w:lang w:val="en-GB"/>
        </w:rPr>
        <w:t>history and spatial</w:t>
      </w:r>
      <w:r w:rsidR="005F38ED"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 distribution of</w:t>
      </w:r>
      <w:r w:rsidR="007D3662"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 the red seabream around the Azores archipelago highlighting the </w:t>
      </w:r>
      <w:r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fishing, </w:t>
      </w:r>
      <w:r w:rsidR="007D3662"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stock assessment and management implications. </w:t>
      </w:r>
    </w:p>
    <w:p w14:paraId="2DF2DCFB" w14:textId="77777777" w:rsidR="000507A1" w:rsidRPr="000507A1" w:rsidRDefault="000507A1" w:rsidP="00050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208B28B" w14:textId="77777777" w:rsidR="00E027DE" w:rsidRPr="000507A1" w:rsidRDefault="00E027DE" w:rsidP="00050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507A1">
        <w:rPr>
          <w:rFonts w:ascii="Times New Roman" w:hAnsi="Times New Roman" w:cs="Times New Roman"/>
          <w:b/>
          <w:sz w:val="24"/>
          <w:szCs w:val="24"/>
          <w:lang w:val="en-GB"/>
        </w:rPr>
        <w:t>Keywords:</w:t>
      </w:r>
      <w:r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 Red </w:t>
      </w:r>
      <w:r w:rsidR="006D4050"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blackspot </w:t>
      </w:r>
      <w:r w:rsidRPr="000507A1">
        <w:rPr>
          <w:rFonts w:ascii="Times New Roman" w:hAnsi="Times New Roman" w:cs="Times New Roman"/>
          <w:sz w:val="24"/>
          <w:szCs w:val="24"/>
          <w:lang w:val="en-GB"/>
        </w:rPr>
        <w:t>seabream, Azores, life history, spatial distribution, connectivity</w:t>
      </w:r>
      <w:r w:rsidR="00FA43A6" w:rsidRPr="000507A1">
        <w:rPr>
          <w:rFonts w:ascii="Times New Roman" w:hAnsi="Times New Roman" w:cs="Times New Roman"/>
          <w:sz w:val="24"/>
          <w:szCs w:val="24"/>
          <w:lang w:val="en-GB"/>
        </w:rPr>
        <w:t>, management.</w:t>
      </w:r>
      <w:r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41C22395" w14:textId="77777777" w:rsidR="000507A1" w:rsidRDefault="000507A1" w:rsidP="000507A1">
      <w:pPr>
        <w:spacing w:after="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1B69770" w14:textId="5F8D1096" w:rsidR="0055193D" w:rsidRPr="000507A1" w:rsidRDefault="00E027DE" w:rsidP="000507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07A1">
        <w:rPr>
          <w:rFonts w:ascii="Times New Roman" w:hAnsi="Times New Roman" w:cs="Times New Roman"/>
          <w:b/>
          <w:sz w:val="24"/>
          <w:szCs w:val="24"/>
          <w:lang w:val="en-GB"/>
        </w:rPr>
        <w:t>Contact author:</w:t>
      </w:r>
      <w:r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5193D" w:rsidRPr="000507A1">
        <w:rPr>
          <w:rFonts w:ascii="Times New Roman" w:hAnsi="Times New Roman" w:cs="Times New Roman"/>
          <w:sz w:val="24"/>
          <w:szCs w:val="24"/>
          <w:lang w:val="en-GB"/>
        </w:rPr>
        <w:t>Ana Novoa Pabon</w:t>
      </w:r>
      <w:r w:rsidR="000507A1"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1E7F8C" w:rsidRPr="000507A1">
        <w:rPr>
          <w:rFonts w:ascii="Times New Roman" w:hAnsi="Times New Roman" w:cs="Times New Roman"/>
          <w:sz w:val="24"/>
          <w:szCs w:val="24"/>
          <w:lang w:val="en-GB"/>
        </w:rPr>
        <w:t>Department</w:t>
      </w:r>
      <w:r w:rsidR="0055193D"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 Oceanography and Fisheries – University of the Azores</w:t>
      </w:r>
      <w:r w:rsidR="000507A1" w:rsidRPr="000507A1">
        <w:rPr>
          <w:rFonts w:ascii="Times New Roman" w:hAnsi="Times New Roman" w:cs="Times New Roman"/>
          <w:sz w:val="24"/>
          <w:szCs w:val="24"/>
          <w:lang w:val="en-GB"/>
        </w:rPr>
        <w:t xml:space="preserve">.  </w:t>
      </w:r>
      <w:hyperlink r:id="rId9" w:history="1">
        <w:r w:rsidR="0055193D" w:rsidRPr="000507A1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19anita89@gmail.com</w:t>
        </w:r>
      </w:hyperlink>
    </w:p>
    <w:p w14:paraId="24DC6F5E" w14:textId="77777777" w:rsidR="0055193D" w:rsidRPr="000507A1" w:rsidRDefault="0055193D" w:rsidP="000507A1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</w:p>
    <w:p w14:paraId="37A92E29" w14:textId="77777777" w:rsidR="00E027DE" w:rsidRPr="000507A1" w:rsidRDefault="00E027DE" w:rsidP="00050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05C9988" w14:textId="77777777" w:rsidR="00606D39" w:rsidRPr="000507A1" w:rsidRDefault="00606D39" w:rsidP="000507A1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</w:p>
    <w:p w14:paraId="2B7AF0EA" w14:textId="77777777" w:rsidR="00606D39" w:rsidRPr="000507A1" w:rsidRDefault="00606D39" w:rsidP="000507A1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</w:p>
    <w:p w14:paraId="26791A40" w14:textId="77777777" w:rsidR="00606D39" w:rsidRPr="000507A1" w:rsidRDefault="00606D39" w:rsidP="000507A1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</w:p>
    <w:p w14:paraId="0EF0C98B" w14:textId="77777777" w:rsidR="00DB7387" w:rsidRPr="000507A1" w:rsidRDefault="00DB7387" w:rsidP="000507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sectPr w:rsidR="00DB7387" w:rsidRPr="000507A1" w:rsidSect="00606D39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555781"/>
    <w:multiLevelType w:val="hybridMultilevel"/>
    <w:tmpl w:val="4C7E0F2E"/>
    <w:lvl w:ilvl="0" w:tplc="E2346B0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C1A"/>
    <w:rsid w:val="000240AE"/>
    <w:rsid w:val="000507A1"/>
    <w:rsid w:val="00054C1A"/>
    <w:rsid w:val="000B5A54"/>
    <w:rsid w:val="000D7B32"/>
    <w:rsid w:val="001E7F8C"/>
    <w:rsid w:val="00206CC1"/>
    <w:rsid w:val="002B6D0B"/>
    <w:rsid w:val="002E45EC"/>
    <w:rsid w:val="002F4D20"/>
    <w:rsid w:val="00316D5D"/>
    <w:rsid w:val="003749BD"/>
    <w:rsid w:val="003C6B31"/>
    <w:rsid w:val="003D3E19"/>
    <w:rsid w:val="00434110"/>
    <w:rsid w:val="00435BFF"/>
    <w:rsid w:val="004A2147"/>
    <w:rsid w:val="0055193D"/>
    <w:rsid w:val="00595A8E"/>
    <w:rsid w:val="005B0DE6"/>
    <w:rsid w:val="005D65D6"/>
    <w:rsid w:val="005F38ED"/>
    <w:rsid w:val="00606D39"/>
    <w:rsid w:val="00623795"/>
    <w:rsid w:val="00634821"/>
    <w:rsid w:val="006A4D5B"/>
    <w:rsid w:val="006D4050"/>
    <w:rsid w:val="006D5F72"/>
    <w:rsid w:val="006F65FB"/>
    <w:rsid w:val="007D3662"/>
    <w:rsid w:val="00827072"/>
    <w:rsid w:val="00853CF4"/>
    <w:rsid w:val="008E05C5"/>
    <w:rsid w:val="009820A1"/>
    <w:rsid w:val="00982693"/>
    <w:rsid w:val="009D2203"/>
    <w:rsid w:val="009E4A1C"/>
    <w:rsid w:val="009F516F"/>
    <w:rsid w:val="009F74B6"/>
    <w:rsid w:val="00B02CCE"/>
    <w:rsid w:val="00B36F5B"/>
    <w:rsid w:val="00B94088"/>
    <w:rsid w:val="00BA080A"/>
    <w:rsid w:val="00BA31BF"/>
    <w:rsid w:val="00BA42E7"/>
    <w:rsid w:val="00C0564F"/>
    <w:rsid w:val="00C23F22"/>
    <w:rsid w:val="00C478BA"/>
    <w:rsid w:val="00C86FEF"/>
    <w:rsid w:val="00D557E4"/>
    <w:rsid w:val="00D974FE"/>
    <w:rsid w:val="00DB7387"/>
    <w:rsid w:val="00E027DE"/>
    <w:rsid w:val="00E3003E"/>
    <w:rsid w:val="00E30705"/>
    <w:rsid w:val="00E36F5A"/>
    <w:rsid w:val="00F1399E"/>
    <w:rsid w:val="00F424C7"/>
    <w:rsid w:val="00FA43A6"/>
    <w:rsid w:val="00FA6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BD4D1"/>
  <w15:chartTrackingRefBased/>
  <w15:docId w15:val="{DF4E6D9A-DA87-4FC2-95F3-55A2C28CB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193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D3E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7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19anita89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CES ASC Abstract" ma:contentTypeID="0x01010026BC488E051B9242B9AA0F2CCB14610C001D1DFBDD7F9C3A40ACF0D5C67C56EB8A" ma:contentTypeVersion="42" ma:contentTypeDescription="Create a new document." ma:contentTypeScope="" ma:versionID="9692f478deb4f8995353bb21a5fc0c9b">
  <xsd:schema xmlns:xsd="http://www.w3.org/2001/XMLSchema" xmlns:xs="http://www.w3.org/2001/XMLSchema" xmlns:p="http://schemas.microsoft.com/office/2006/metadata/properties" xmlns:ns1="http://schemas.microsoft.com/sharepoint/v3" xmlns:ns2="0a8f6a7d-7bea-4bc5-ad92-815fd1a0e4df" xmlns:ns4="8a3bd80c-a368-4697-a424-b3b00821b219" targetNamespace="http://schemas.microsoft.com/office/2006/metadata/properties" ma:root="true" ma:fieldsID="5a793a43698287d34e479f7500de6faa" ns1:_="" ns2:_="" ns4:_="">
    <xsd:import namespace="http://schemas.microsoft.com/sharepoint/v3"/>
    <xsd:import namespace="0a8f6a7d-7bea-4bc5-ad92-815fd1a0e4df"/>
    <xsd:import namespace="8a3bd80c-a368-4697-a424-b3b00821b219"/>
    <xsd:element name="properties">
      <xsd:complexType>
        <xsd:sequence>
          <xsd:element name="documentManagement">
            <xsd:complexType>
              <xsd:all>
                <xsd:element ref="ns1:FullName"/>
                <xsd:element ref="ns1:EMail"/>
                <xsd:element ref="ns2:Institute" minOccurs="0"/>
                <xsd:element ref="ns1:WorkAddress"/>
                <xsd:element ref="ns1:WorkCountry"/>
                <xsd:element ref="ns2:First_x0020_Author"/>
                <xsd:element ref="ns2:Co-authors" minOccurs="0"/>
                <xsd:element ref="ns2:Presentation_x0020_Preference"/>
                <xsd:element ref="ns2:Theme_x0020_Session"/>
                <xsd:element ref="ns2:Age"/>
                <xsd:element ref="ns2:Early_x0020_Career_x0020_Scientist"/>
                <xsd:element ref="ns2:First_x0020_Time_x0020_ICES_x0020_ASC_x0020_Participant"/>
                <xsd:element ref="ns4:Withdrawn" minOccurs="0"/>
                <xsd:element ref="ns4:kd5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ullName" ma:index="1" ma:displayName="Full Name of Author" ma:internalName="FullName" ma:readOnly="false">
      <xsd:simpleType>
        <xsd:restriction base="dms:Text">
          <xsd:maxLength value="255"/>
        </xsd:restriction>
      </xsd:simpleType>
    </xsd:element>
    <xsd:element name="EMail" ma:index="2" ma:displayName="E-Mail" ma:internalName="EMail" ma:readOnly="false">
      <xsd:simpleType>
        <xsd:restriction base="dms:Text">
          <xsd:maxLength value="255"/>
        </xsd:restriction>
      </xsd:simpleType>
    </xsd:element>
    <xsd:element name="WorkAddress" ma:index="4" ma:displayName="Address" ma:internalName="WorkAddress" ma:readOnly="false">
      <xsd:simpleType>
        <xsd:restriction base="dms:Note">
          <xsd:maxLength value="255"/>
        </xsd:restriction>
      </xsd:simpleType>
    </xsd:element>
    <xsd:element name="WorkCountry" ma:index="5" ma:displayName="Country/Region" ma:internalName="WorkCountry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8f6a7d-7bea-4bc5-ad92-815fd1a0e4df" elementFormDefault="qualified">
    <xsd:import namespace="http://schemas.microsoft.com/office/2006/documentManagement/types"/>
    <xsd:import namespace="http://schemas.microsoft.com/office/infopath/2007/PartnerControls"/>
    <xsd:element name="Institute" ma:index="3" nillable="true" ma:displayName="Institute" ma:internalName="Institute">
      <xsd:simpleType>
        <xsd:restriction base="dms:Text"/>
      </xsd:simpleType>
    </xsd:element>
    <xsd:element name="First_x0020_Author" ma:index="6" ma:displayName="First Author" ma:internalName="First_x0020_Author">
      <xsd:simpleType>
        <xsd:restriction base="dms:Text"/>
      </xsd:simpleType>
    </xsd:element>
    <xsd:element name="Co-authors" ma:index="7" nillable="true" ma:displayName="Co-authors" ma:internalName="Co_x002d_authors">
      <xsd:simpleType>
        <xsd:restriction base="dms:Note"/>
      </xsd:simpleType>
    </xsd:element>
    <xsd:element name="Presentation_x0020_Preference" ma:index="8" ma:displayName="Presentation Preference" ma:default="" ma:internalName="Presentation_x0020_Preference">
      <xsd:simpleType>
        <xsd:restriction base="dms:Choice">
          <xsd:enumeration value="Paper"/>
          <xsd:enumeration value="Poster"/>
        </xsd:restriction>
      </xsd:simpleType>
    </xsd:element>
    <xsd:element name="Theme_x0020_Session" ma:index="9" ma:displayName="Theme Session" ma:format="Dropdown" ma:internalName="Theme_x0020_Session">
      <xsd:simpleType>
        <xsd:restriction base="dms:Choice">
          <xsd:enumeration value="A"/>
          <xsd:enumeration value="B"/>
          <xsd:enumeration value="C"/>
          <xsd:enumeration value="D"/>
          <xsd:enumeration value="E"/>
          <xsd:enumeration value="F"/>
          <xsd:enumeration value="G"/>
          <xsd:enumeration value="H"/>
          <xsd:enumeration value="J"/>
          <xsd:enumeration value="K"/>
          <xsd:enumeration value="L"/>
          <xsd:enumeration value="M"/>
          <xsd:enumeration value="N"/>
          <xsd:enumeration value="O"/>
          <xsd:enumeration value="P"/>
          <xsd:enumeration value="Q"/>
          <xsd:enumeration value="R"/>
          <xsd:enumeration value="S"/>
        </xsd:restriction>
      </xsd:simpleType>
    </xsd:element>
    <xsd:element name="Age" ma:index="10" ma:displayName="Age" ma:decimals="0" ma:internalName="Age">
      <xsd:simpleType>
        <xsd:restriction base="dms:Number">
          <xsd:maxInclusive value="100"/>
          <xsd:minInclusive value="10"/>
        </xsd:restriction>
      </xsd:simpleType>
    </xsd:element>
    <xsd:element name="Early_x0020_Career_x0020_Scientist" ma:index="11" ma:displayName="Early Career Scientist" ma:default="" ma:internalName="Early_x0020_Career_x0020_Scientist">
      <xsd:simpleType>
        <xsd:restriction base="dms:Choice">
          <xsd:enumeration value="No"/>
          <xsd:enumeration value="Yes"/>
        </xsd:restriction>
      </xsd:simpleType>
    </xsd:element>
    <xsd:element name="First_x0020_Time_x0020_ICES_x0020_ASC_x0020_Participant" ma:index="12" ma:displayName="First Time ICES ASC Participant" ma:default="" ma:internalName="First_x0020_Time_x0020_ICES_x0020_ASC_x0020_Participant">
      <xsd:simpleType>
        <xsd:restriction base="dms:Choice">
          <xsd:enumeration value="No"/>
          <xsd:enumeration value="Y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bd80c-a368-4697-a424-b3b00821b219" elementFormDefault="qualified">
    <xsd:import namespace="http://schemas.microsoft.com/office/2006/documentManagement/types"/>
    <xsd:import namespace="http://schemas.microsoft.com/office/infopath/2007/PartnerControls"/>
    <xsd:element name="Withdrawn" ma:index="15" nillable="true" ma:displayName="Withdrawn" ma:default="0" ma:internalName="Withdrawn">
      <xsd:simpleType>
        <xsd:restriction base="dms:Boolean"/>
      </xsd:simpleType>
    </xsd:element>
    <xsd:element name="kd5e" ma:index="17" nillable="true" ma:displayName="Comments" ma:hidden="true" ma:internalName="kd5e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3" ma:displayName="Content Type"/>
        <xsd:element ref="dc:title" maxOccurs="1" ma:index="0" ma:displayName="Abstract Title"/>
        <xsd:element ref="dc:subject" minOccurs="0" maxOccurs="1"/>
        <xsd:element ref="dc:description" minOccurs="0" maxOccurs="1"/>
        <xsd:element name="keywords" maxOccurs="1" ma:index="13" ma:displayName="Keywords">
          <xsd:simpleType xmlns:xs="http://www.w3.org/2001/XMLSchema">
            <xsd:restriction base="xsd:string">
              <xsd:minLength value="1"/>
            </xsd:restriction>
          </xsd:simpleType>
        </xsd:element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eme_x0020_Session xmlns="0a8f6a7d-7bea-4bc5-ad92-815fd1a0e4df">F</Theme_x0020_Session>
    <First_x0020_Author xmlns="0a8f6a7d-7bea-4bc5-ad92-815fd1a0e4df">Novoa-Pabon, A.</First_x0020_Author>
    <Withdrawn xmlns="8a3bd80c-a368-4697-a424-b3b00821b219">false</Withdrawn>
    <Presentation_x0020_Preference xmlns="0a8f6a7d-7bea-4bc5-ad92-815fd1a0e4df">Poster</Presentation_x0020_Preference>
    <Age xmlns="0a8f6a7d-7bea-4bc5-ad92-815fd1a0e4df">28</Age>
    <EMail xmlns="http://schemas.microsoft.com/sharepoint/v3">19anita89@gmail.com</EMail>
    <Institute xmlns="0a8f6a7d-7bea-4bc5-ad92-815fd1a0e4df">University of the Azores</Institute>
    <First_x0020_Time_x0020_ICES_x0020_ASC_x0020_Participant xmlns="0a8f6a7d-7bea-4bc5-ad92-815fd1a0e4df">No</First_x0020_Time_x0020_ICES_x0020_ASC_x0020_Participant>
    <WorkAddress xmlns="http://schemas.microsoft.com/sharepoint/v3">​Rua Professor Doutor Frederico Machado, 4
9901-862 Horta, Azores, Portugal</WorkAddress>
    <Early_x0020_Career_x0020_Scientist xmlns="0a8f6a7d-7bea-4bc5-ad92-815fd1a0e4df">No</Early_x0020_Career_x0020_Scientist>
    <FullName xmlns="http://schemas.microsoft.com/sharepoint/v3">Ana Maria Novoa Pabon</FullName>
    <WorkCountry xmlns="http://schemas.microsoft.com/sharepoint/v3">Portugal</WorkCountry>
    <Co-authors xmlns="0a8f6a7d-7bea-4bc5-ad92-815fd1a0e4df">Aires-da-Silva, A., Larose, M., Silva, H., Krug, H., Pinho, M.</Co-authors>
    <kd5e xmlns="8a3bd80c-a368-4697-a424-b3b00821b21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C87FB9-55BE-49D4-A54C-4FF8E3E7AC85}"/>
</file>

<file path=customXml/itemProps2.xml><?xml version="1.0" encoding="utf-8"?>
<ds:datastoreItem xmlns:ds="http://schemas.openxmlformats.org/officeDocument/2006/customXml" ds:itemID="{9D2CCD82-F25E-46F8-A5F6-009ADB10C641}"/>
</file>

<file path=customXml/itemProps3.xml><?xml version="1.0" encoding="utf-8"?>
<ds:datastoreItem xmlns:ds="http://schemas.openxmlformats.org/officeDocument/2006/customXml" ds:itemID="{C45E3179-B7B8-470E-8C42-4819E4A51536}"/>
</file>

<file path=docProps/app.xml><?xml version="1.0" encoding="utf-8"?>
<Properties xmlns="http://schemas.openxmlformats.org/officeDocument/2006/extended-properties" xmlns:vt="http://schemas.openxmlformats.org/officeDocument/2006/docPropsVTypes">
  <Template>39531C89</Template>
  <TotalTime>1104</TotalTime>
  <Pages>2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Spatial ecology of Red blackspot seabream (Pagellus bogaraveo) from the Azores (ICES Xa2).</dc:title>
  <dc:subject/>
  <dc:creator>ANITA NOVOA P.</dc:creator>
  <cp:keywords>Red blackspot seabream, Azores, life history, spatial distribution, connectivity, management.</cp:keywords>
  <dc:description/>
  <cp:lastModifiedBy>lise Cronne</cp:lastModifiedBy>
  <cp:revision>39</cp:revision>
  <dcterms:created xsi:type="dcterms:W3CDTF">2017-03-27T14:36:00Z</dcterms:created>
  <dcterms:modified xsi:type="dcterms:W3CDTF">2017-09-11T08:34:00Z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0x01010026BC488E051B9242B9AA0F2CCB14610C001D1DFBDD7F9C3A40ACF0D5C67C56EB8A</vt:lpwstr>
  </property>
  <property fmtid="{D5CDD505-2E9C-101B-9397-08002B2CF9AE}" pid="3" name="paper/poster">
    <vt:lpwstr>poster</vt:lpwstr>
  </property>
  <property fmtid="{D5CDD505-2E9C-101B-9397-08002B2CF9AE}" pid="4" name="accepted/rejected">
    <vt:lpwstr>Accepted</vt:lpwstr>
  </property>
</Properties>
</file>