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161E0" w14:textId="425EF457" w:rsidR="00A6355A" w:rsidRDefault="00CC4461" w:rsidP="00CC4461">
      <w:pPr>
        <w:spacing w:after="0"/>
        <w:rPr>
          <w:rFonts w:ascii="Times New Roman" w:hAnsi="Times New Roman" w:cs="Times New Roman"/>
          <w:b/>
          <w:sz w:val="24"/>
          <w:szCs w:val="24"/>
        </w:rPr>
      </w:pPr>
      <w:r w:rsidRPr="00CC4461">
        <w:rPr>
          <w:rFonts w:ascii="Times New Roman" w:hAnsi="Times New Roman" w:cs="Times New Roman"/>
          <w:b/>
          <w:sz w:val="24"/>
          <w:szCs w:val="24"/>
        </w:rPr>
        <w:t>ICES CM 2017/E:529</w:t>
      </w:r>
    </w:p>
    <w:p w14:paraId="4FD08772" w14:textId="77777777" w:rsidR="00CC4461" w:rsidRPr="00CC4461" w:rsidRDefault="00CC4461" w:rsidP="00CC4461">
      <w:pPr>
        <w:spacing w:after="0"/>
        <w:rPr>
          <w:rFonts w:ascii="Times New Roman" w:hAnsi="Times New Roman" w:cs="Times New Roman"/>
          <w:b/>
          <w:sz w:val="24"/>
          <w:szCs w:val="24"/>
        </w:rPr>
      </w:pPr>
    </w:p>
    <w:p w14:paraId="28B9BE9F" w14:textId="1B76E262" w:rsidR="00D34564" w:rsidRDefault="00D34564" w:rsidP="00CC4461">
      <w:pPr>
        <w:spacing w:after="0"/>
        <w:rPr>
          <w:rFonts w:ascii="Times New Roman" w:hAnsi="Times New Roman" w:cs="Times New Roman"/>
          <w:b/>
          <w:sz w:val="24"/>
          <w:szCs w:val="24"/>
          <w:u w:val="single"/>
        </w:rPr>
      </w:pPr>
      <w:r w:rsidRPr="00CC4461">
        <w:rPr>
          <w:rFonts w:ascii="Times New Roman" w:hAnsi="Times New Roman" w:cs="Times New Roman"/>
          <w:b/>
          <w:sz w:val="24"/>
          <w:szCs w:val="24"/>
          <w:u w:val="single"/>
        </w:rPr>
        <w:t>Determining thermal preferences</w:t>
      </w:r>
      <w:r w:rsidR="00C85796" w:rsidRPr="00CC4461">
        <w:rPr>
          <w:rFonts w:ascii="Times New Roman" w:hAnsi="Times New Roman" w:cs="Times New Roman"/>
          <w:b/>
          <w:sz w:val="24"/>
          <w:szCs w:val="24"/>
          <w:u w:val="single"/>
        </w:rPr>
        <w:t xml:space="preserve"> and limits</w:t>
      </w:r>
      <w:r w:rsidRPr="00CC4461">
        <w:rPr>
          <w:rFonts w:ascii="Times New Roman" w:hAnsi="Times New Roman" w:cs="Times New Roman"/>
          <w:b/>
          <w:sz w:val="24"/>
          <w:szCs w:val="24"/>
          <w:u w:val="single"/>
        </w:rPr>
        <w:t xml:space="preserve"> of fish and zooplankton species using trawl survey observations</w:t>
      </w:r>
    </w:p>
    <w:p w14:paraId="3AD777C2" w14:textId="77777777" w:rsidR="00CC4461" w:rsidRPr="00CC4461" w:rsidRDefault="00CC4461" w:rsidP="00CC4461">
      <w:pPr>
        <w:spacing w:after="0"/>
        <w:rPr>
          <w:rFonts w:ascii="Times New Roman" w:hAnsi="Times New Roman" w:cs="Times New Roman"/>
          <w:b/>
          <w:sz w:val="24"/>
          <w:szCs w:val="24"/>
          <w:u w:val="single"/>
        </w:rPr>
      </w:pPr>
    </w:p>
    <w:p w14:paraId="78D2A4D6" w14:textId="796C749D" w:rsidR="00D34564" w:rsidRPr="00CC4461" w:rsidRDefault="00D34564" w:rsidP="00CC4461">
      <w:pPr>
        <w:spacing w:after="0"/>
        <w:rPr>
          <w:rFonts w:ascii="Times New Roman" w:hAnsi="Times New Roman" w:cs="Times New Roman"/>
          <w:sz w:val="24"/>
          <w:szCs w:val="24"/>
          <w:vertAlign w:val="superscript"/>
        </w:rPr>
      </w:pPr>
      <w:r w:rsidRPr="00CC4461">
        <w:rPr>
          <w:rFonts w:ascii="Times New Roman" w:hAnsi="Times New Roman" w:cs="Times New Roman"/>
          <w:b/>
          <w:sz w:val="24"/>
          <w:szCs w:val="24"/>
        </w:rPr>
        <w:t>Authors:</w:t>
      </w:r>
      <w:r w:rsidRPr="00CC4461">
        <w:rPr>
          <w:rFonts w:ascii="Times New Roman" w:hAnsi="Times New Roman" w:cs="Times New Roman"/>
          <w:sz w:val="24"/>
          <w:szCs w:val="24"/>
        </w:rPr>
        <w:t xml:space="preserve"> Henderson, M</w:t>
      </w:r>
      <w:r w:rsidR="006E4DA1" w:rsidRPr="00CC4461">
        <w:rPr>
          <w:rFonts w:ascii="Times New Roman" w:hAnsi="Times New Roman" w:cs="Times New Roman"/>
          <w:sz w:val="24"/>
          <w:szCs w:val="24"/>
        </w:rPr>
        <w:t>.</w:t>
      </w:r>
      <w:r w:rsidRPr="00CC4461">
        <w:rPr>
          <w:rFonts w:ascii="Times New Roman" w:hAnsi="Times New Roman" w:cs="Times New Roman"/>
          <w:sz w:val="24"/>
          <w:szCs w:val="24"/>
        </w:rPr>
        <w:t xml:space="preserve"> Elisabeth and Janet A</w:t>
      </w:r>
      <w:r w:rsidR="006E4DA1" w:rsidRPr="00CC4461">
        <w:rPr>
          <w:rFonts w:ascii="Times New Roman" w:hAnsi="Times New Roman" w:cs="Times New Roman"/>
          <w:sz w:val="24"/>
          <w:szCs w:val="24"/>
        </w:rPr>
        <w:t>.</w:t>
      </w:r>
      <w:r w:rsidRPr="00CC4461">
        <w:rPr>
          <w:rFonts w:ascii="Times New Roman" w:hAnsi="Times New Roman" w:cs="Times New Roman"/>
          <w:sz w:val="24"/>
          <w:szCs w:val="24"/>
        </w:rPr>
        <w:t xml:space="preserve"> Nye</w:t>
      </w:r>
    </w:p>
    <w:p w14:paraId="03AC292E" w14:textId="77777777" w:rsidR="00CC4461" w:rsidRDefault="00CC4461" w:rsidP="00CC4461">
      <w:pPr>
        <w:spacing w:after="0"/>
        <w:rPr>
          <w:rFonts w:ascii="Times New Roman" w:hAnsi="Times New Roman" w:cs="Times New Roman"/>
          <w:b/>
          <w:sz w:val="24"/>
          <w:szCs w:val="24"/>
        </w:rPr>
      </w:pPr>
    </w:p>
    <w:p w14:paraId="0F5C93A0" w14:textId="2E73B934" w:rsidR="00D34564" w:rsidRDefault="00CC4461" w:rsidP="00CC4461">
      <w:pPr>
        <w:spacing w:after="0"/>
        <w:rPr>
          <w:rFonts w:ascii="Times New Roman" w:hAnsi="Times New Roman" w:cs="Times New Roman"/>
          <w:b/>
          <w:sz w:val="24"/>
          <w:szCs w:val="24"/>
        </w:rPr>
      </w:pPr>
      <w:r>
        <w:rPr>
          <w:rFonts w:ascii="Times New Roman" w:hAnsi="Times New Roman" w:cs="Times New Roman"/>
          <w:b/>
          <w:sz w:val="24"/>
          <w:szCs w:val="24"/>
        </w:rPr>
        <w:t>Abstract</w:t>
      </w:r>
    </w:p>
    <w:p w14:paraId="2894BC5C" w14:textId="77777777" w:rsidR="00500AF4" w:rsidRPr="00CC4461" w:rsidRDefault="00500AF4" w:rsidP="00CC4461">
      <w:pPr>
        <w:spacing w:after="0"/>
        <w:rPr>
          <w:rFonts w:ascii="Times New Roman" w:hAnsi="Times New Roman" w:cs="Times New Roman"/>
          <w:b/>
          <w:sz w:val="24"/>
          <w:szCs w:val="24"/>
        </w:rPr>
      </w:pPr>
      <w:bookmarkStart w:id="0" w:name="_GoBack"/>
      <w:bookmarkEnd w:id="0"/>
    </w:p>
    <w:p w14:paraId="6D982635" w14:textId="50C2A9D0" w:rsidR="006C25F2" w:rsidRDefault="004444BF" w:rsidP="00500AF4">
      <w:pPr>
        <w:spacing w:after="0"/>
        <w:jc w:val="both"/>
        <w:rPr>
          <w:rFonts w:ascii="Times New Roman" w:hAnsi="Times New Roman" w:cs="Times New Roman"/>
          <w:sz w:val="24"/>
          <w:szCs w:val="24"/>
        </w:rPr>
      </w:pPr>
      <w:r w:rsidRPr="00CC4461">
        <w:rPr>
          <w:rFonts w:ascii="Times New Roman" w:hAnsi="Times New Roman" w:cs="Times New Roman"/>
          <w:sz w:val="24"/>
          <w:szCs w:val="24"/>
        </w:rPr>
        <w:t>Geographic distributions of fish and zooplankton have been widely linked to temperature.</w:t>
      </w:r>
      <w:r w:rsidR="00247AFF" w:rsidRPr="00CC4461">
        <w:rPr>
          <w:rFonts w:ascii="Times New Roman" w:hAnsi="Times New Roman" w:cs="Times New Roman"/>
          <w:sz w:val="24"/>
          <w:szCs w:val="24"/>
        </w:rPr>
        <w:t xml:space="preserve"> While organisms may tolerate a range of temperatures, they do not thrive at the range extrema. Temperature exerts control over enzymatic function that in turn controls critical life processes such as growth, reproduction, and migration. </w:t>
      </w:r>
      <w:r w:rsidR="00C85796" w:rsidRPr="00CC4461">
        <w:rPr>
          <w:rFonts w:ascii="Times New Roman" w:hAnsi="Times New Roman" w:cs="Times New Roman"/>
          <w:sz w:val="24"/>
          <w:szCs w:val="24"/>
        </w:rPr>
        <w:t>To date most studies of thermal optima and extrema use controlled laboratory experiments</w:t>
      </w:r>
      <w:r w:rsidR="00C85796" w:rsidRPr="00CC4461">
        <w:rPr>
          <w:rFonts w:ascii="Times New Roman" w:hAnsi="Times New Roman" w:cs="Times New Roman"/>
          <w:sz w:val="24"/>
          <w:szCs w:val="24"/>
        </w:rPr>
        <w:fldChar w:fldCharType="begin" w:fldLock="1"/>
      </w:r>
      <w:r w:rsidR="00C85796" w:rsidRPr="00CC4461">
        <w:rPr>
          <w:rFonts w:ascii="Times New Roman" w:hAnsi="Times New Roman" w:cs="Times New Roman"/>
          <w:sz w:val="24"/>
          <w:szCs w:val="24"/>
        </w:rPr>
        <w:instrText>ADDIN CSL_CITATION { "citationItems" : [ { "id" : "ITEM-1", "itemData" : { "ISBN" : "1111111111", "author" : [ { "dropping-particle" : "", "family" : "Olla", "given" : "B.L.", "non-dropping-particle" : "", "parse-names" : false, "suffix" : "" }, { "dropping-particle" : "", "family" : "Studholme", "given" : "A.L.", "non-dropping-particle" : "", "parse-names" : false, "suffix" : "" }, { "dropping-particle" : "", "family" : "Bejda", "given" : "A.J.", "non-dropping-particle" : "", "parse-names" : false, "suffix" : "" }, { "dropping-particle" : "", "family" : "Samet", "given" : "C.", "non-dropping-particle" : "", "parse-names" : false, "suffix" : "" }, { "dropping-particle" : "", "family" : "Martin", "given" : "A.D.", "non-dropping-particle" : "", "parse-names" : false, "suffix" : "" } ], "container-title" : "Combined effects of radioactive, chemical, and thermal releases to the environment: proceedings of a symposium jointly organized by the International Atomic Energy Agency and the OECD Nuclear Energy Agency and held in Stockholm 2-5 June 19751", "id" : "ITEM-1", "issued" : { "date-parts" : [ [ "1975" ] ] }, "page" : "299-307", "title" : "A comparison among Atlantic mackerel, Scomber scombrus, bluefish, Pomatomus salatrix, and tautog, Tautoga onitis", "type" : "article-journal" }, "uris" : [ "http://www.mendeley.com/documents/?uuid=97d77423-be42-4286-b47a-fcdbd8dda80d" ] }, { "id" : "ITEM-2", "itemData" : { "DOI" : "10.1111/gcb.13488", "ISSN" : "13541013", "author" : [ { "dropping-particle" : "", "family" : "Habary", "given" : "Adam", "non-dropping-particle" : "", "parse-names" : false, "suffix" : "" }, { "dropping-particle" : "", "family" : "Johansen", "given" : "Jacob L.", "non-dropping-particle" : "", "parse-names" : false, "suffix" : "" }, { "dropping-particle" : "", "family" : "Nay", "given" : "Tiffany J.", "non-dropping-particle" : "", "parse-names" : false, "suffix" : "" }, { "dropping-particle" : "", "family" : "Steffensen", "given" : "John F.", "non-dropping-particle" : "", "parse-names" : false, "suffix" : "" }, { "dropping-particle" : "", "family" : "Rummer", "given" : "Jodie L.", "non-dropping-particle" : "", "parse-names" : false, "suffix" : "" } ], "container-title" : "Global Change Biology", "id" : "ITEM-2", "issued" : { "date-parts" : [ [ "2016" ] ] }, "page" : "1-12", "title" : "Adapt, move or die - how will tropical coral reef fishes cope with ocean warming?", "type" : "article-journal" }, "uris" : [ "http://www.mendeley.com/documents/?uuid=7cae699c-1aa7-4195-a5ff-70633e90e01e" ] }, { "id" : "ITEM-3", "itemData" : { "DOI" : "10.1111/j.1095-8649.2005.00623.x", "ISSN" : "00221112", "PMID" : "15823257", "abstract" : "Final thermal preferendum (T) experiments were conducted in a horizontal\\nthermal gradient tank from the beginning of August 2001 to mid-November\\n2001 using Atlantic cod Gadus morhua from 6(.)5 to 79(.)0 cut fork\\nlength (L-F). The value of T varied significantly (P &lt; 0(.)005) with L-F\\n(T= 7(.)23-0(.)054L(F)), with smaller (younger) fish choosing higher\\ntemperatures than larger (older) fish. The preferendum varied from\\n6(.)9degrees C for fish of 6(.)5cm to 3(.)0degrees C for those of\\n79(.)0cm. Experiments comparing fish positions in the gradient tank\\nbetween thermal gradients of 0(.)5-11(.)0 and 4(.)5-14(.)5degrees C\\ndemonstrated that fish positions were determined by temperature\\nselection instead of undesirable tank effects. This study is the first\\nto demonstrate the effect of ontogeny on temperature preferences of a\\nmarine fish species. (C) 2005 Minister of Public Works and Government\\nServices Canada.", "author" : [ { "dropping-particle" : "", "family" : "Lafrance", "given" : "P.", "non-dropping-particle" : "", "parse-names" : false, "suffix" : "" }, { "dropping-particle" : "", "family" : "Castonguay", "given" : "M.", "non-dropping-particle" : "", "parse-names" : false, "suffix" : "" }, { "dropping-particle" : "", "family" : "Chabot", "given" : "D.", "non-dropping-particle" : "", "parse-names" : false, "suffix" : "" }, { "dropping-particle" : "", "family" : "Audet", "given" : "C.", "non-dropping-particle" : "", "parse-names" : false, "suffix" : "" } ], "container-title" : "Journal of Fish Biology", "id" : "ITEM-3", "issue" : "2", "issued" : { "date-parts" : [ [ "2005" ] ] }, "page" : "553-567", "title" : "Ontogenetic changes in temperature preference of Atlantic cod", "type" : "article-journal", "volume" : "66" }, "uris" : [ "http://www.mendeley.com/documents/?uuid=62de9d27-4de9-4eb1-ab3e-51fbd41dd8b5" ] } ], "mendeley" : { "formattedCitation" : "(Olla et al. 1975; Lafrance et al. 2005; Habary et al. 2016)", "plainTextFormattedCitation" : "(Olla et al. 1975; Lafrance et al. 2005; Habary et al. 2016)", "previouslyFormattedCitation" : "(Olla et al. 1975; Lafrance et al. 2005; Habary et al. 2016)" }, "properties" : { "noteIndex" : 0 }, "schema" : "https://github.com/citation-style-language/schema/raw/master/csl-citation.json" }</w:instrText>
      </w:r>
      <w:r w:rsidR="00C85796" w:rsidRPr="00CC4461">
        <w:rPr>
          <w:rFonts w:ascii="Times New Roman" w:hAnsi="Times New Roman" w:cs="Times New Roman"/>
          <w:sz w:val="24"/>
          <w:szCs w:val="24"/>
        </w:rPr>
        <w:fldChar w:fldCharType="end"/>
      </w:r>
      <w:r w:rsidR="00C85796" w:rsidRPr="00CC4461">
        <w:rPr>
          <w:rFonts w:ascii="Times New Roman" w:hAnsi="Times New Roman" w:cs="Times New Roman"/>
          <w:sz w:val="24"/>
          <w:szCs w:val="24"/>
        </w:rPr>
        <w:t>. While this method allows the control of factors other than temperature, it is resource intensive and therefore few species’ thermal preferences are known. Furthermore,</w:t>
      </w:r>
      <w:r w:rsidR="006C25F2" w:rsidRPr="00CC4461">
        <w:rPr>
          <w:rFonts w:ascii="Times New Roman" w:hAnsi="Times New Roman" w:cs="Times New Roman"/>
          <w:sz w:val="24"/>
          <w:szCs w:val="24"/>
        </w:rPr>
        <w:t xml:space="preserve"> methodological differences </w:t>
      </w:r>
      <w:r w:rsidR="00C85796" w:rsidRPr="00CC4461">
        <w:rPr>
          <w:rFonts w:ascii="Times New Roman" w:hAnsi="Times New Roman" w:cs="Times New Roman"/>
          <w:sz w:val="24"/>
          <w:szCs w:val="24"/>
        </w:rPr>
        <w:t xml:space="preserve">contribute to varying results within species. It would be valuable -  and perhaps more reliable - to calculate thermal optimums and limits from </w:t>
      </w:r>
      <w:r w:rsidR="00C85796" w:rsidRPr="00CC4461">
        <w:rPr>
          <w:rFonts w:ascii="Times New Roman" w:hAnsi="Times New Roman" w:cs="Times New Roman"/>
          <w:i/>
          <w:sz w:val="24"/>
          <w:szCs w:val="24"/>
        </w:rPr>
        <w:t>in situ</w:t>
      </w:r>
      <w:r w:rsidR="00C85796" w:rsidRPr="00CC4461">
        <w:rPr>
          <w:rFonts w:ascii="Times New Roman" w:hAnsi="Times New Roman" w:cs="Times New Roman"/>
          <w:sz w:val="24"/>
          <w:szCs w:val="24"/>
        </w:rPr>
        <w:t xml:space="preserve"> data that is inherently subject to a range of ambient temperature scenarios over a time series. We hypothesized that it would be possible to derive species-specific thermal preferences and/or limits from survey data. </w:t>
      </w:r>
      <w:r w:rsidR="00116458" w:rsidRPr="00CC4461">
        <w:rPr>
          <w:rFonts w:ascii="Times New Roman" w:hAnsi="Times New Roman" w:cs="Times New Roman"/>
          <w:sz w:val="24"/>
          <w:szCs w:val="24"/>
        </w:rPr>
        <w:t>Surveys</w:t>
      </w:r>
      <w:r w:rsidR="00672CA1" w:rsidRPr="00CC4461">
        <w:rPr>
          <w:rFonts w:ascii="Times New Roman" w:hAnsi="Times New Roman" w:cs="Times New Roman"/>
          <w:sz w:val="24"/>
          <w:szCs w:val="24"/>
        </w:rPr>
        <w:t xml:space="preserve"> </w:t>
      </w:r>
      <w:r w:rsidR="00116458" w:rsidRPr="00CC4461">
        <w:rPr>
          <w:rFonts w:ascii="Times New Roman" w:hAnsi="Times New Roman" w:cs="Times New Roman"/>
          <w:sz w:val="24"/>
          <w:szCs w:val="24"/>
        </w:rPr>
        <w:t>along the United States Northeast continental shelf from Cape Hatteras, North Carolina up to Nova Scotia have collected fish and zooplankton abundances with paired temperatures since 1968 and 1977, respectively. Several methods (single parameter quotient, cumulative distribution function, and generalized additive model) were used to define ranges of thermal preferences and limits of several zooplankton and fish species.</w:t>
      </w:r>
      <w:r w:rsidR="00523230" w:rsidRPr="00CC4461">
        <w:rPr>
          <w:rFonts w:ascii="Times New Roman" w:hAnsi="Times New Roman" w:cs="Times New Roman"/>
          <w:sz w:val="24"/>
          <w:szCs w:val="24"/>
        </w:rPr>
        <w:t xml:space="preserve"> </w:t>
      </w:r>
      <w:r w:rsidR="00992D58" w:rsidRPr="00CC4461">
        <w:rPr>
          <w:rFonts w:ascii="Times New Roman" w:hAnsi="Times New Roman" w:cs="Times New Roman"/>
          <w:sz w:val="24"/>
          <w:szCs w:val="24"/>
        </w:rPr>
        <w:t>For each species, observationally derived temperature thresholds were co</w:t>
      </w:r>
      <w:r w:rsidR="00523230" w:rsidRPr="00CC4461">
        <w:rPr>
          <w:rFonts w:ascii="Times New Roman" w:hAnsi="Times New Roman" w:cs="Times New Roman"/>
          <w:sz w:val="24"/>
          <w:szCs w:val="24"/>
        </w:rPr>
        <w:t>mpared to experimentally deriv</w:t>
      </w:r>
      <w:r w:rsidR="00AA4D56" w:rsidRPr="00CC4461">
        <w:rPr>
          <w:rFonts w:ascii="Times New Roman" w:hAnsi="Times New Roman" w:cs="Times New Roman"/>
          <w:sz w:val="24"/>
          <w:szCs w:val="24"/>
        </w:rPr>
        <w:t>ed thresholds in</w:t>
      </w:r>
      <w:r w:rsidR="00523230" w:rsidRPr="00CC4461">
        <w:rPr>
          <w:rFonts w:ascii="Times New Roman" w:hAnsi="Times New Roman" w:cs="Times New Roman"/>
          <w:sz w:val="24"/>
          <w:szCs w:val="24"/>
        </w:rPr>
        <w:t xml:space="preserve"> the literature to determine which methods, if any, produced accurate results.</w:t>
      </w:r>
      <w:r w:rsidR="00AA4D56" w:rsidRPr="00CC4461">
        <w:rPr>
          <w:rFonts w:ascii="Times New Roman" w:hAnsi="Times New Roman" w:cs="Times New Roman"/>
          <w:sz w:val="24"/>
          <w:szCs w:val="24"/>
        </w:rPr>
        <w:t xml:space="preserve"> </w:t>
      </w:r>
      <w:r w:rsidR="00116458" w:rsidRPr="00CC4461">
        <w:rPr>
          <w:rFonts w:ascii="Times New Roman" w:hAnsi="Times New Roman" w:cs="Times New Roman"/>
          <w:sz w:val="24"/>
          <w:szCs w:val="24"/>
        </w:rPr>
        <w:t>P</w:t>
      </w:r>
      <w:r w:rsidR="00AA4D56" w:rsidRPr="00CC4461">
        <w:rPr>
          <w:rFonts w:ascii="Times New Roman" w:hAnsi="Times New Roman" w:cs="Times New Roman"/>
          <w:sz w:val="24"/>
          <w:szCs w:val="24"/>
        </w:rPr>
        <w:t xml:space="preserve">reliminary results suggest that the best methods vary across species. </w:t>
      </w:r>
    </w:p>
    <w:p w14:paraId="56F9774A" w14:textId="77777777" w:rsidR="00CC4461" w:rsidRPr="00CC4461" w:rsidRDefault="00CC4461" w:rsidP="00500AF4">
      <w:pPr>
        <w:spacing w:after="0"/>
        <w:jc w:val="both"/>
        <w:rPr>
          <w:rFonts w:ascii="Times New Roman" w:hAnsi="Times New Roman" w:cs="Times New Roman"/>
          <w:sz w:val="24"/>
          <w:szCs w:val="24"/>
        </w:rPr>
      </w:pPr>
    </w:p>
    <w:p w14:paraId="470C2C9A" w14:textId="2257AA7D" w:rsidR="00741309" w:rsidRDefault="00741309" w:rsidP="00CC4461">
      <w:pPr>
        <w:spacing w:after="0"/>
        <w:rPr>
          <w:rFonts w:ascii="Times New Roman" w:hAnsi="Times New Roman" w:cs="Times New Roman"/>
          <w:sz w:val="24"/>
          <w:szCs w:val="24"/>
        </w:rPr>
      </w:pPr>
      <w:r w:rsidRPr="00CC4461">
        <w:rPr>
          <w:rFonts w:ascii="Times New Roman" w:hAnsi="Times New Roman" w:cs="Times New Roman"/>
          <w:b/>
          <w:sz w:val="24"/>
          <w:szCs w:val="24"/>
        </w:rPr>
        <w:t>Keywords:</w:t>
      </w:r>
      <w:r w:rsidRPr="00CC4461">
        <w:rPr>
          <w:rFonts w:ascii="Times New Roman" w:hAnsi="Times New Roman" w:cs="Times New Roman"/>
          <w:sz w:val="24"/>
          <w:szCs w:val="24"/>
        </w:rPr>
        <w:t xml:space="preserve"> temperature, thermal preference, fish, zooplankton</w:t>
      </w:r>
    </w:p>
    <w:p w14:paraId="18345142" w14:textId="77777777" w:rsidR="00CC4461" w:rsidRPr="00CC4461" w:rsidRDefault="00CC4461" w:rsidP="00CC4461">
      <w:pPr>
        <w:spacing w:after="0"/>
        <w:rPr>
          <w:rFonts w:ascii="Times New Roman" w:hAnsi="Times New Roman" w:cs="Times New Roman"/>
          <w:sz w:val="24"/>
          <w:szCs w:val="24"/>
        </w:rPr>
      </w:pPr>
    </w:p>
    <w:p w14:paraId="645F81FA" w14:textId="01A6044B" w:rsidR="00741309" w:rsidRPr="00CC4461" w:rsidRDefault="00741309" w:rsidP="00CC4461">
      <w:pPr>
        <w:spacing w:after="0"/>
        <w:rPr>
          <w:rFonts w:ascii="Times New Roman" w:hAnsi="Times New Roman" w:cs="Times New Roman"/>
          <w:sz w:val="24"/>
          <w:szCs w:val="24"/>
        </w:rPr>
      </w:pPr>
      <w:r w:rsidRPr="00CC4461">
        <w:rPr>
          <w:rFonts w:ascii="Times New Roman" w:hAnsi="Times New Roman" w:cs="Times New Roman"/>
          <w:b/>
          <w:sz w:val="24"/>
          <w:szCs w:val="24"/>
        </w:rPr>
        <w:t>Contact author:</w:t>
      </w:r>
      <w:r w:rsidR="00CC4461" w:rsidRPr="00CC4461">
        <w:rPr>
          <w:rFonts w:ascii="Times New Roman" w:hAnsi="Times New Roman" w:cs="Times New Roman"/>
          <w:sz w:val="24"/>
          <w:szCs w:val="24"/>
        </w:rPr>
        <w:t xml:space="preserve"> M. Elisabeth Henderson, School of Marine and Atmospheric Sciences, Stony Brook University, Stony Brook, NY 11790. </w:t>
      </w:r>
      <w:r w:rsidR="00CC4461" w:rsidRPr="00CC4461">
        <w:rPr>
          <w:rFonts w:ascii="Times New Roman" w:hAnsi="Times New Roman" w:cs="Times New Roman"/>
          <w:sz w:val="24"/>
          <w:szCs w:val="24"/>
        </w:rPr>
        <w:br/>
      </w:r>
      <w:r w:rsidRPr="00CC4461">
        <w:rPr>
          <w:rFonts w:ascii="Times New Roman" w:hAnsi="Times New Roman" w:cs="Times New Roman"/>
          <w:sz w:val="24"/>
          <w:szCs w:val="24"/>
        </w:rPr>
        <w:t>meghan.henderson@stonybrook.edu</w:t>
      </w:r>
    </w:p>
    <w:p w14:paraId="00FEAB3B" w14:textId="77777777" w:rsidR="006E4DA1" w:rsidRPr="00CC4461" w:rsidRDefault="006E4DA1" w:rsidP="00CC4461">
      <w:pPr>
        <w:spacing w:after="0"/>
        <w:rPr>
          <w:rFonts w:ascii="Times New Roman" w:hAnsi="Times New Roman" w:cs="Times New Roman"/>
          <w:sz w:val="24"/>
          <w:szCs w:val="24"/>
        </w:rPr>
      </w:pPr>
    </w:p>
    <w:sectPr w:rsidR="006E4DA1" w:rsidRPr="00CC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DCF"/>
    <w:multiLevelType w:val="hybridMultilevel"/>
    <w:tmpl w:val="56E8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64"/>
    <w:rsid w:val="000B28D5"/>
    <w:rsid w:val="000E040E"/>
    <w:rsid w:val="00116458"/>
    <w:rsid w:val="001D6111"/>
    <w:rsid w:val="001E1D1D"/>
    <w:rsid w:val="00226016"/>
    <w:rsid w:val="00247AFF"/>
    <w:rsid w:val="004444BF"/>
    <w:rsid w:val="004C5991"/>
    <w:rsid w:val="00500AF4"/>
    <w:rsid w:val="00523230"/>
    <w:rsid w:val="00614438"/>
    <w:rsid w:val="00672CA1"/>
    <w:rsid w:val="006C25F2"/>
    <w:rsid w:val="006E4DA1"/>
    <w:rsid w:val="0073447E"/>
    <w:rsid w:val="00740B3C"/>
    <w:rsid w:val="00741309"/>
    <w:rsid w:val="0076005B"/>
    <w:rsid w:val="00842A1C"/>
    <w:rsid w:val="00992D58"/>
    <w:rsid w:val="00A961F2"/>
    <w:rsid w:val="00AA4D56"/>
    <w:rsid w:val="00BC09C3"/>
    <w:rsid w:val="00C85796"/>
    <w:rsid w:val="00CC4461"/>
    <w:rsid w:val="00D34564"/>
    <w:rsid w:val="00D42CBA"/>
    <w:rsid w:val="00D524B9"/>
    <w:rsid w:val="00DC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B039"/>
  <w15:chartTrackingRefBased/>
  <w15:docId w15:val="{2B55378B-0F42-454C-A516-C6C714DF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A1"/>
    <w:pPr>
      <w:ind w:left="720"/>
      <w:contextualSpacing/>
    </w:pPr>
  </w:style>
  <w:style w:type="character" w:styleId="CommentReference">
    <w:name w:val="annotation reference"/>
    <w:basedOn w:val="DefaultParagraphFont"/>
    <w:uiPriority w:val="99"/>
    <w:semiHidden/>
    <w:unhideWhenUsed/>
    <w:rsid w:val="004C5991"/>
    <w:rPr>
      <w:sz w:val="16"/>
      <w:szCs w:val="16"/>
    </w:rPr>
  </w:style>
  <w:style w:type="paragraph" w:styleId="CommentText">
    <w:name w:val="annotation text"/>
    <w:basedOn w:val="Normal"/>
    <w:link w:val="CommentTextChar"/>
    <w:uiPriority w:val="99"/>
    <w:semiHidden/>
    <w:unhideWhenUsed/>
    <w:rsid w:val="004C5991"/>
    <w:pPr>
      <w:spacing w:line="240" w:lineRule="auto"/>
    </w:pPr>
    <w:rPr>
      <w:sz w:val="20"/>
      <w:szCs w:val="20"/>
    </w:rPr>
  </w:style>
  <w:style w:type="character" w:customStyle="1" w:styleId="CommentTextChar">
    <w:name w:val="Comment Text Char"/>
    <w:basedOn w:val="DefaultParagraphFont"/>
    <w:link w:val="CommentText"/>
    <w:uiPriority w:val="99"/>
    <w:semiHidden/>
    <w:rsid w:val="004C5991"/>
    <w:rPr>
      <w:sz w:val="20"/>
      <w:szCs w:val="20"/>
    </w:rPr>
  </w:style>
  <w:style w:type="paragraph" w:styleId="CommentSubject">
    <w:name w:val="annotation subject"/>
    <w:basedOn w:val="CommentText"/>
    <w:next w:val="CommentText"/>
    <w:link w:val="CommentSubjectChar"/>
    <w:uiPriority w:val="99"/>
    <w:semiHidden/>
    <w:unhideWhenUsed/>
    <w:rsid w:val="004C5991"/>
    <w:rPr>
      <w:b/>
      <w:bCs/>
    </w:rPr>
  </w:style>
  <w:style w:type="character" w:customStyle="1" w:styleId="CommentSubjectChar">
    <w:name w:val="Comment Subject Char"/>
    <w:basedOn w:val="CommentTextChar"/>
    <w:link w:val="CommentSubject"/>
    <w:uiPriority w:val="99"/>
    <w:semiHidden/>
    <w:rsid w:val="004C5991"/>
    <w:rPr>
      <w:b/>
      <w:bCs/>
      <w:sz w:val="20"/>
      <w:szCs w:val="20"/>
    </w:rPr>
  </w:style>
  <w:style w:type="paragraph" w:styleId="BalloonText">
    <w:name w:val="Balloon Text"/>
    <w:basedOn w:val="Normal"/>
    <w:link w:val="BalloonTextChar"/>
    <w:uiPriority w:val="99"/>
    <w:semiHidden/>
    <w:unhideWhenUsed/>
    <w:rsid w:val="004C5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E</Theme_x0020_Session>
    <First_x0020_Author xmlns="0a8f6a7d-7bea-4bc5-ad92-815fd1a0e4df">M. Elisabeth Henderson</First_x0020_Author>
    <Withdrawn xmlns="8a3bd80c-a368-4697-a424-b3b00821b219">false</Withdrawn>
    <Presentation_x0020_Preference xmlns="0a8f6a7d-7bea-4bc5-ad92-815fd1a0e4df">Paper</Presentation_x0020_Preference>
    <Age xmlns="0a8f6a7d-7bea-4bc5-ad92-815fd1a0e4df">27</Age>
    <EMail xmlns="http://schemas.microsoft.com/sharepoint/v3">meghan.henderson@stonybrook.edu</EMail>
    <Institute xmlns="0a8f6a7d-7bea-4bc5-ad92-815fd1a0e4df">Stony Brook University School of Marine and Atmospheric Science</Institute>
    <First_x0020_Time_x0020_ICES_x0020_ASC_x0020_Participant xmlns="0a8f6a7d-7bea-4bc5-ad92-815fd1a0e4df">Yes</First_x0020_Time_x0020_ICES_x0020_ASC_x0020_Participant>
    <WorkAddress xmlns="http://schemas.microsoft.com/sharepoint/v3">145 Endeavor Hall
Stony Brook University
Stony Brook, NY 11794-5000</WorkAddress>
    <Early_x0020_Career_x0020_Scientist xmlns="0a8f6a7d-7bea-4bc5-ad92-815fd1a0e4df">Yes</Early_x0020_Career_x0020_Scientist>
    <FullName xmlns="http://schemas.microsoft.com/sharepoint/v3">Meghan Elisabeth Henderson</FullName>
    <WorkCountry xmlns="http://schemas.microsoft.com/sharepoint/v3">United States</WorkCountry>
    <Co-authors xmlns="0a8f6a7d-7bea-4bc5-ad92-815fd1a0e4df">Janet A. Nye</Co-authors>
    <kd5e xmlns="8a3bd80c-a368-4697-a424-b3b00821b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069AF-FA5E-4278-BA70-0F9129967957}"/>
</file>

<file path=customXml/itemProps2.xml><?xml version="1.0" encoding="utf-8"?>
<ds:datastoreItem xmlns:ds="http://schemas.openxmlformats.org/officeDocument/2006/customXml" ds:itemID="{15D0CC2D-AA33-402B-A706-5927EED85412}"/>
</file>

<file path=customXml/itemProps3.xml><?xml version="1.0" encoding="utf-8"?>
<ds:datastoreItem xmlns:ds="http://schemas.openxmlformats.org/officeDocument/2006/customXml" ds:itemID="{13C83585-D7EE-4022-B7BE-D3C34D85E1FD}"/>
</file>

<file path=docProps/app.xml><?xml version="1.0" encoding="utf-8"?>
<Properties xmlns="http://schemas.openxmlformats.org/officeDocument/2006/extended-properties" xmlns:vt="http://schemas.openxmlformats.org/officeDocument/2006/docPropsVTypes">
  <Template>Normal</Template>
  <TotalTime>147</TotalTime>
  <Pages>1</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Determining thermal preferences and limits of fish and zooplankton species using trawl survey observations</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thermal preferences and limits of fish and zooplankton species using trawl survey observations</dc:title>
  <dc:subject/>
  <dc:creator>Meghan Henderson</dc:creator>
  <cp:keywords>temperature, thermal preference, fish, zooplankton</cp:keywords>
  <dc:description/>
  <cp:lastModifiedBy>Henrik Larsen</cp:lastModifiedBy>
  <cp:revision>22</cp:revision>
  <dcterms:created xsi:type="dcterms:W3CDTF">2017-03-15T17:35:00Z</dcterms:created>
  <dcterms:modified xsi:type="dcterms:W3CDTF">2017-08-21T06:09:00Z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accepted/rejected">
    <vt:lpwstr>Accepted</vt:lpwstr>
  </property>
  <property fmtid="{D5CDD505-2E9C-101B-9397-08002B2CF9AE}" pid="4" name="paper/poster">
    <vt:lpwstr>paper</vt:lpwstr>
  </property>
</Properties>
</file>